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63E" w:rsidRPr="00083D75" w:rsidRDefault="0080363E" w:rsidP="0080363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80363E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3E" w:rsidRPr="001E08D7" w:rsidRDefault="0080363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3E" w:rsidRPr="001E08D7" w:rsidRDefault="009F720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F720D">
              <w:rPr>
                <w:b/>
                <w:sz w:val="24"/>
                <w:szCs w:val="24"/>
                <w:lang w:val="en-US"/>
              </w:rPr>
              <w:t>211A84</w:t>
            </w:r>
          </w:p>
        </w:tc>
      </w:tr>
      <w:tr w:rsidR="0080363E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3E" w:rsidRPr="001E08D7" w:rsidRDefault="0080363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3E" w:rsidRPr="001E08D7" w:rsidRDefault="0080363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80363E">
              <w:rPr>
                <w:b/>
                <w:sz w:val="24"/>
                <w:szCs w:val="24"/>
                <w:lang w:val="en-US"/>
              </w:rPr>
              <w:t>2255732</w:t>
            </w:r>
            <w:bookmarkEnd w:id="0"/>
          </w:p>
        </w:tc>
      </w:tr>
    </w:tbl>
    <w:p w:rsidR="0080363E" w:rsidRDefault="0080363E" w:rsidP="0080363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0363E" w:rsidRDefault="0080363E" w:rsidP="0080363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0363E" w:rsidRPr="00EB40C8" w:rsidRDefault="0080363E" w:rsidP="0080363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0363E" w:rsidRPr="00EB40C8" w:rsidRDefault="0080363E" w:rsidP="0080363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0363E" w:rsidRPr="00EB40C8" w:rsidRDefault="0080363E" w:rsidP="0080363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60962" w:rsidRPr="00C60962">
        <w:rPr>
          <w:b/>
          <w:sz w:val="28"/>
          <w:szCs w:val="28"/>
        </w:rPr>
        <w:t xml:space="preserve">Эмаль АУ-1518 RAL </w:t>
      </w:r>
      <w:r w:rsidR="00D55FA8">
        <w:rPr>
          <w:b/>
          <w:sz w:val="28"/>
          <w:szCs w:val="28"/>
        </w:rPr>
        <w:t>6024 зеленая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53788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537883">
        <w:tc>
          <w:tcPr>
            <w:tcW w:w="3549" w:type="dxa"/>
            <w:vAlign w:val="center"/>
          </w:tcPr>
          <w:p w:rsidR="00EE0F10" w:rsidRPr="00DA6F51" w:rsidRDefault="00C60962" w:rsidP="00D55FA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 xml:space="preserve">Эмаль АУ-1518 </w:t>
            </w:r>
            <w:r w:rsidR="00D55FA8">
              <w:rPr>
                <w:sz w:val="24"/>
                <w:szCs w:val="24"/>
              </w:rPr>
              <w:t>зеленая</w:t>
            </w:r>
          </w:p>
        </w:tc>
        <w:tc>
          <w:tcPr>
            <w:tcW w:w="3549" w:type="dxa"/>
            <w:vAlign w:val="center"/>
          </w:tcPr>
          <w:p w:rsidR="00EE0F10" w:rsidRPr="00DA6F51" w:rsidRDefault="00C60962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>ТУ 2312-176-00209711-2005</w:t>
            </w:r>
          </w:p>
        </w:tc>
        <w:tc>
          <w:tcPr>
            <w:tcW w:w="3549" w:type="dxa"/>
            <w:vAlign w:val="center"/>
          </w:tcPr>
          <w:p w:rsidR="00EE0F10" w:rsidRPr="00DA6F51" w:rsidRDefault="00C60962" w:rsidP="00D55FA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 xml:space="preserve">RAL </w:t>
            </w:r>
            <w:r w:rsidR="00D55FA8">
              <w:rPr>
                <w:sz w:val="24"/>
                <w:szCs w:val="24"/>
              </w:rPr>
              <w:t>6024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80363E" w:rsidRPr="00044AD9" w:rsidRDefault="0080363E" w:rsidP="0080363E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0363E" w:rsidRPr="00044AD9" w:rsidRDefault="0080363E" w:rsidP="0080363E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F2" w:rsidRDefault="00C90DF2">
      <w:r>
        <w:separator/>
      </w:r>
    </w:p>
  </w:endnote>
  <w:endnote w:type="continuationSeparator" w:id="0">
    <w:p w:rsidR="00C90DF2" w:rsidRDefault="00C9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F2" w:rsidRDefault="00C90DF2">
      <w:r>
        <w:separator/>
      </w:r>
    </w:p>
  </w:footnote>
  <w:footnote w:type="continuationSeparator" w:id="0">
    <w:p w:rsidR="00C90DF2" w:rsidRDefault="00C90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883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DFC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872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59A"/>
    <w:rsid w:val="007F4EC7"/>
    <w:rsid w:val="007F519B"/>
    <w:rsid w:val="007F5FE9"/>
    <w:rsid w:val="007F6916"/>
    <w:rsid w:val="007F6D5F"/>
    <w:rsid w:val="007F6FA3"/>
    <w:rsid w:val="008006BC"/>
    <w:rsid w:val="00800BA0"/>
    <w:rsid w:val="0080363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2BF7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20D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0962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0DF2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39EA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FA8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2E2509-8E48-4342-B078-01E7DC90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DA8D4-E23A-4603-A8CB-F76181E4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2014-07-10T05:22:00Z</dcterms:created>
  <dcterms:modified xsi:type="dcterms:W3CDTF">2014-07-11T10:17:00Z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